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36" w:lineRule="auto"/>
        <w:jc w:val="center"/>
        <w:textAlignment w:val="auto"/>
        <w:rPr>
          <w:rFonts w:hint="eastAsia" w:ascii="方正小标宋简体" w:hAnsi="仿宋" w:eastAsia="方正小标宋简体"/>
          <w:sz w:val="36"/>
          <w:szCs w:val="36"/>
          <w:lang w:val="en-US" w:eastAsia="zh-CN"/>
        </w:rPr>
      </w:pPr>
      <w:r>
        <w:rPr>
          <w:rFonts w:hint="eastAsia" w:ascii="方正小标宋简体" w:hAnsi="仿宋" w:eastAsia="方正小标宋简体"/>
          <w:sz w:val="36"/>
          <w:szCs w:val="36"/>
        </w:rPr>
        <w:t>202</w:t>
      </w:r>
      <w:r>
        <w:rPr>
          <w:rFonts w:hint="eastAsia" w:ascii="方正小标宋简体" w:hAnsi="仿宋" w:eastAsia="方正小标宋简体"/>
          <w:sz w:val="36"/>
          <w:szCs w:val="36"/>
          <w:lang w:val="en-US" w:eastAsia="zh-CN"/>
        </w:rPr>
        <w:t>1</w:t>
      </w:r>
      <w:r>
        <w:rPr>
          <w:rFonts w:hint="eastAsia" w:ascii="方正小标宋简体" w:hAnsi="仿宋" w:eastAsia="方正小标宋简体"/>
          <w:sz w:val="36"/>
          <w:szCs w:val="36"/>
        </w:rPr>
        <w:t>年中共上海市奉贤区教育</w:t>
      </w:r>
      <w:r>
        <w:rPr>
          <w:rFonts w:hint="eastAsia" w:ascii="方正小标宋简体" w:hAnsi="仿宋" w:eastAsia="方正小标宋简体"/>
          <w:sz w:val="36"/>
          <w:szCs w:val="36"/>
          <w:lang w:val="en-US" w:eastAsia="zh-CN"/>
        </w:rPr>
        <w:t>学院总支委员会</w:t>
      </w:r>
      <w:r>
        <w:rPr>
          <w:rFonts w:hint="eastAsia" w:ascii="方正小标宋简体" w:hAnsi="仿宋" w:eastAsia="方正小标宋简体"/>
          <w:sz w:val="36"/>
          <w:szCs w:val="36"/>
        </w:rPr>
        <w:t>工作</w:t>
      </w:r>
      <w:r>
        <w:rPr>
          <w:rFonts w:hint="eastAsia" w:ascii="方正小标宋简体" w:hAnsi="仿宋" w:eastAsia="方正小标宋简体"/>
          <w:sz w:val="36"/>
          <w:szCs w:val="36"/>
          <w:lang w:val="en-US" w:eastAsia="zh-CN"/>
        </w:rPr>
        <w:t>计划</w:t>
      </w:r>
    </w:p>
    <w:p>
      <w:pPr>
        <w:keepNext w:val="0"/>
        <w:keepLines w:val="0"/>
        <w:pageBreakBefore w:val="0"/>
        <w:kinsoku/>
        <w:wordWrap/>
        <w:overflowPunct/>
        <w:topLinePunct w:val="0"/>
        <w:autoSpaceDE/>
        <w:autoSpaceDN/>
        <w:bidi w:val="0"/>
        <w:adjustRightInd w:val="0"/>
        <w:snapToGrid w:val="0"/>
        <w:spacing w:line="336" w:lineRule="auto"/>
        <w:ind w:firstLine="600" w:firstLineChars="200"/>
        <w:textAlignment w:val="auto"/>
        <w:rPr>
          <w:rFonts w:ascii="仿宋_GB2312" w:hAnsi="仿宋" w:eastAsia="仿宋_GB2312" w:cs="仿宋"/>
          <w:color w:val="000000"/>
          <w:sz w:val="30"/>
          <w:szCs w:val="30"/>
        </w:rPr>
      </w:pPr>
    </w:p>
    <w:p>
      <w:pPr>
        <w:keepNext w:val="0"/>
        <w:keepLines w:val="0"/>
        <w:pageBreakBefore w:val="0"/>
        <w:kinsoku/>
        <w:wordWrap/>
        <w:overflowPunct/>
        <w:topLinePunct w:val="0"/>
        <w:autoSpaceDE/>
        <w:autoSpaceDN/>
        <w:bidi w:val="0"/>
        <w:adjustRightInd w:val="0"/>
        <w:snapToGrid w:val="0"/>
        <w:spacing w:line="336" w:lineRule="auto"/>
        <w:ind w:firstLine="600" w:firstLineChars="200"/>
        <w:textAlignment w:val="auto"/>
        <w:rPr>
          <w:rFonts w:hint="eastAsia" w:ascii="仿宋_GB2312" w:hAnsi="黑体" w:eastAsia="仿宋_GB2312" w:cs="仿宋"/>
          <w:b/>
          <w:color w:val="000000"/>
          <w:sz w:val="30"/>
          <w:szCs w:val="30"/>
          <w:lang w:eastAsia="zh-CN"/>
        </w:rPr>
      </w:pPr>
      <w:r>
        <w:rPr>
          <w:rFonts w:ascii="仿宋_GB2312" w:hAnsi="仿宋" w:eastAsia="仿宋_GB2312" w:cs="仿宋"/>
          <w:color w:val="000000"/>
          <w:sz w:val="30"/>
          <w:szCs w:val="30"/>
        </w:rPr>
        <w:t>2021</w:t>
      </w:r>
      <w:r>
        <w:rPr>
          <w:rFonts w:hint="eastAsia" w:ascii="仿宋_GB2312" w:hAnsi="仿宋" w:eastAsia="仿宋_GB2312" w:cs="仿宋"/>
          <w:color w:val="000000"/>
          <w:sz w:val="30"/>
          <w:szCs w:val="30"/>
        </w:rPr>
        <w:t>年是“十四五”规划开局之年。</w:t>
      </w:r>
      <w:r>
        <w:rPr>
          <w:rFonts w:hint="eastAsia" w:ascii="仿宋_GB2312" w:hAnsi="仿宋_GB2312" w:eastAsia="仿宋_GB2312" w:cs="仿宋_GB2312"/>
          <w:sz w:val="30"/>
          <w:szCs w:val="30"/>
        </w:rPr>
        <w:t>教育学院党总支的总体工作要求是：</w:t>
      </w:r>
      <w:r>
        <w:rPr>
          <w:rFonts w:hint="eastAsia" w:ascii="仿宋_GB2312" w:hAnsi="黑体" w:eastAsia="仿宋_GB2312" w:cs="仿宋"/>
          <w:b/>
          <w:color w:val="000000"/>
          <w:sz w:val="30"/>
          <w:szCs w:val="30"/>
        </w:rPr>
        <w:t>以习近平新时代中国特色社会主义思想为指导，深入学习贯彻党的十九大和十九届二中、三中、四中、五中全会精神，</w:t>
      </w:r>
      <w:r>
        <w:rPr>
          <w:rFonts w:hint="eastAsia" w:ascii="仿宋_GB2312" w:hAnsi="黑体" w:eastAsia="仿宋_GB2312" w:cs="仿宋"/>
          <w:b/>
          <w:color w:val="000000"/>
          <w:sz w:val="30"/>
          <w:szCs w:val="30"/>
          <w:lang w:val="en-US" w:eastAsia="zh-CN"/>
        </w:rPr>
        <w:t>全面</w:t>
      </w:r>
      <w:r>
        <w:rPr>
          <w:rFonts w:hint="eastAsia" w:ascii="仿宋_GB2312" w:hAnsi="黑体" w:eastAsia="仿宋_GB2312" w:cs="仿宋"/>
          <w:b/>
          <w:color w:val="000000"/>
          <w:sz w:val="30"/>
          <w:szCs w:val="30"/>
        </w:rPr>
        <w:t>学习</w:t>
      </w:r>
      <w:r>
        <w:rPr>
          <w:rFonts w:hint="eastAsia" w:ascii="仿宋_GB2312" w:hAnsi="黑体" w:eastAsia="仿宋_GB2312" w:cs="仿宋"/>
          <w:b/>
          <w:color w:val="000000"/>
          <w:sz w:val="30"/>
          <w:szCs w:val="30"/>
          <w:lang w:eastAsia="zh-CN"/>
        </w:rPr>
        <w:t>和</w:t>
      </w:r>
      <w:r>
        <w:rPr>
          <w:rFonts w:hint="eastAsia" w:ascii="仿宋_GB2312" w:hAnsi="黑体" w:eastAsia="仿宋_GB2312" w:cs="仿宋"/>
          <w:b/>
          <w:color w:val="000000"/>
          <w:sz w:val="30"/>
          <w:szCs w:val="30"/>
        </w:rPr>
        <w:t>贯彻全国、上海市和奉贤区教育大会精神，</w:t>
      </w:r>
      <w:r>
        <w:rPr>
          <w:rFonts w:hint="eastAsia" w:ascii="仿宋_GB2312" w:hAnsi="仿宋_GB2312" w:eastAsia="仿宋_GB2312" w:cs="仿宋_GB2312"/>
          <w:b/>
          <w:sz w:val="30"/>
          <w:szCs w:val="30"/>
        </w:rPr>
        <w:t>在区教育工作委员会的领导下，</w:t>
      </w:r>
      <w:r>
        <w:rPr>
          <w:rFonts w:hint="eastAsia" w:ascii="仿宋_GB2312" w:hAnsi="黑体" w:eastAsia="仿宋_GB2312" w:cs="仿宋"/>
          <w:b/>
          <w:color w:val="000000"/>
          <w:sz w:val="30"/>
          <w:szCs w:val="30"/>
        </w:rPr>
        <w:t>以办人民满意教育为导向，大力弘扬“奉信、奉贤、奉献”的贤美文化，坚持以加强党的政治建设为统领，扎实推进教育</w:t>
      </w:r>
      <w:r>
        <w:rPr>
          <w:rFonts w:hint="eastAsia" w:ascii="仿宋_GB2312" w:hAnsi="黑体" w:eastAsia="仿宋_GB2312" w:cs="仿宋"/>
          <w:b/>
          <w:color w:val="000000"/>
          <w:sz w:val="30"/>
          <w:szCs w:val="30"/>
          <w:lang w:eastAsia="zh-CN"/>
        </w:rPr>
        <w:t>学院</w:t>
      </w:r>
      <w:r>
        <w:rPr>
          <w:rFonts w:hint="eastAsia" w:ascii="仿宋_GB2312" w:hAnsi="黑体" w:eastAsia="仿宋_GB2312" w:cs="仿宋"/>
          <w:b/>
          <w:color w:val="000000"/>
          <w:sz w:val="30"/>
          <w:szCs w:val="30"/>
        </w:rPr>
        <w:t>党的思想、组织、作风和纪律建设等各项工作，全面提升</w:t>
      </w:r>
      <w:r>
        <w:rPr>
          <w:rFonts w:hint="eastAsia" w:ascii="仿宋_GB2312" w:hAnsi="黑体" w:eastAsia="仿宋_GB2312" w:cs="仿宋"/>
          <w:b/>
          <w:color w:val="000000"/>
          <w:sz w:val="30"/>
          <w:szCs w:val="30"/>
          <w:lang w:eastAsia="zh-CN"/>
        </w:rPr>
        <w:t>学院</w:t>
      </w:r>
      <w:r>
        <w:rPr>
          <w:rFonts w:hint="eastAsia" w:ascii="仿宋_GB2312" w:hAnsi="黑体" w:eastAsia="仿宋_GB2312" w:cs="仿宋"/>
          <w:b/>
          <w:color w:val="000000"/>
          <w:sz w:val="30"/>
          <w:szCs w:val="30"/>
        </w:rPr>
        <w:t>党建工作水平，</w:t>
      </w:r>
      <w:r>
        <w:rPr>
          <w:rFonts w:hint="eastAsia" w:ascii="仿宋_GB2312" w:hAnsi="黑体" w:eastAsia="仿宋_GB2312" w:cs="仿宋"/>
          <w:b/>
          <w:color w:val="000000"/>
          <w:sz w:val="30"/>
          <w:szCs w:val="30"/>
          <w:lang w:eastAsia="zh-CN"/>
        </w:rPr>
        <w:t>为迎接</w:t>
      </w:r>
      <w:r>
        <w:rPr>
          <w:rFonts w:hint="eastAsia" w:ascii="仿宋_GB2312" w:hAnsi="黑体" w:eastAsia="仿宋_GB2312" w:cs="仿宋"/>
          <w:b/>
          <w:color w:val="000000"/>
          <w:sz w:val="30"/>
          <w:szCs w:val="30"/>
        </w:rPr>
        <w:t>建党</w:t>
      </w:r>
      <w:r>
        <w:rPr>
          <w:rFonts w:ascii="仿宋_GB2312" w:hAnsi="黑体" w:eastAsia="仿宋_GB2312" w:cs="仿宋"/>
          <w:b/>
          <w:color w:val="000000"/>
          <w:sz w:val="30"/>
          <w:szCs w:val="30"/>
        </w:rPr>
        <w:t>100</w:t>
      </w:r>
      <w:r>
        <w:rPr>
          <w:rFonts w:hint="eastAsia" w:ascii="仿宋_GB2312" w:hAnsi="黑体" w:eastAsia="仿宋_GB2312" w:cs="仿宋"/>
          <w:b/>
          <w:color w:val="000000"/>
          <w:sz w:val="30"/>
          <w:szCs w:val="30"/>
        </w:rPr>
        <w:t>周年</w:t>
      </w:r>
      <w:r>
        <w:rPr>
          <w:rFonts w:hint="eastAsia" w:ascii="仿宋_GB2312" w:hAnsi="黑体" w:eastAsia="仿宋_GB2312" w:cs="仿宋"/>
          <w:b/>
          <w:color w:val="000000"/>
          <w:sz w:val="30"/>
          <w:szCs w:val="30"/>
          <w:lang w:eastAsia="zh-CN"/>
        </w:rPr>
        <w:t>，</w:t>
      </w:r>
      <w:r>
        <w:rPr>
          <w:rFonts w:hint="eastAsia" w:ascii="仿宋_GB2312" w:hAnsi="黑体" w:eastAsia="仿宋_GB2312" w:cs="仿宋"/>
          <w:b/>
          <w:color w:val="000000"/>
          <w:sz w:val="30"/>
          <w:szCs w:val="30"/>
        </w:rPr>
        <w:t>全面建设“自然、活力、和润”的南上海品质教育区提供坚强的政治保障</w:t>
      </w:r>
      <w:r>
        <w:rPr>
          <w:rFonts w:hint="eastAsia" w:ascii="仿宋_GB2312" w:hAnsi="黑体" w:eastAsia="仿宋_GB2312" w:cs="仿宋"/>
          <w:b/>
          <w:color w:val="000000"/>
          <w:sz w:val="30"/>
          <w:szCs w:val="30"/>
          <w:lang w:eastAsia="zh-CN"/>
        </w:rPr>
        <w:t>。</w:t>
      </w:r>
    </w:p>
    <w:p>
      <w:pPr>
        <w:keepNext w:val="0"/>
        <w:keepLines w:val="0"/>
        <w:pageBreakBefore w:val="0"/>
        <w:numPr>
          <w:ilvl w:val="0"/>
          <w:numId w:val="0"/>
        </w:numPr>
        <w:kinsoku/>
        <w:wordWrap/>
        <w:overflowPunct/>
        <w:topLinePunct w:val="0"/>
        <w:autoSpaceDE/>
        <w:autoSpaceDN/>
        <w:bidi w:val="0"/>
        <w:spacing w:line="336" w:lineRule="auto"/>
        <w:ind w:firstLine="602" w:firstLineChars="200"/>
        <w:textAlignment w:val="auto"/>
        <w:rPr>
          <w:rFonts w:hint="eastAsia" w:ascii="楷体" w:hAnsi="楷体" w:eastAsia="楷体"/>
          <w:b/>
          <w:color w:val="auto"/>
          <w:sz w:val="30"/>
          <w:szCs w:val="30"/>
        </w:rPr>
      </w:pPr>
      <w:r>
        <w:rPr>
          <w:rFonts w:hint="eastAsia" w:ascii="黑体" w:hAnsi="黑体" w:eastAsia="黑体" w:cs="黑体"/>
          <w:b/>
          <w:bCs/>
          <w:color w:val="000000"/>
          <w:sz w:val="30"/>
          <w:szCs w:val="30"/>
          <w:lang w:eastAsia="zh-CN"/>
        </w:rPr>
        <w:t>一、抓学习教育，</w:t>
      </w:r>
      <w:r>
        <w:rPr>
          <w:rFonts w:hint="eastAsia" w:ascii="黑体" w:hAnsi="黑体" w:eastAsia="黑体" w:cs="黑体"/>
          <w:b/>
          <w:bCs/>
          <w:color w:val="000000"/>
          <w:sz w:val="30"/>
          <w:szCs w:val="30"/>
        </w:rPr>
        <w:t>坚持把党的政治建设摆在首位</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336" w:lineRule="auto"/>
        <w:ind w:firstLine="602" w:firstLineChars="200"/>
        <w:jc w:val="both"/>
        <w:textAlignment w:val="auto"/>
        <w:rPr>
          <w:rFonts w:hint="eastAsia" w:ascii="仿宋_GB2312" w:eastAsia="仿宋_GB2312"/>
          <w:color w:val="auto"/>
          <w:sz w:val="30"/>
          <w:szCs w:val="30"/>
          <w:lang w:val="en-US" w:eastAsia="zh-CN"/>
        </w:rPr>
      </w:pPr>
      <w:r>
        <w:rPr>
          <w:rFonts w:hint="eastAsia" w:ascii="仿宋_GB2312" w:eastAsia="仿宋_GB2312"/>
          <w:b/>
          <w:bCs/>
          <w:color w:val="auto"/>
          <w:sz w:val="30"/>
          <w:szCs w:val="30"/>
          <w:lang w:val="en-US" w:eastAsia="zh-CN"/>
        </w:rPr>
        <w:t>1.深入开展政治思想理论学习。</w:t>
      </w:r>
      <w:r>
        <w:rPr>
          <w:rFonts w:hint="eastAsia" w:ascii="仿宋_GB2312" w:eastAsia="仿宋_GB2312"/>
          <w:color w:val="auto"/>
          <w:sz w:val="30"/>
          <w:szCs w:val="30"/>
          <w:lang w:val="en-US" w:eastAsia="zh-CN"/>
        </w:rPr>
        <w:t>以学习贯彻习近平新时代中国特色社会主义思想和习近平总书记关于教育的重要论述为主线，把加强党的政治思想建设融入学院各项理论研究和实践推进的全过程。健全教育学院中心组学习和党员学习制度，坚持每月一次中心组学习、两周一次教职工学习，丰富学习形式，充分发挥“学习强国”、钉钉党员学习圈等平台作用，坚持正确政治方向，旗帜鲜明讲政治，锤炼忠诚干净担当的政治品格，以为民谋利、为民尽责的实际成效取信于民。</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336" w:lineRule="auto"/>
        <w:ind w:firstLine="602" w:firstLineChars="200"/>
        <w:jc w:val="both"/>
        <w:textAlignment w:val="auto"/>
        <w:rPr>
          <w:rFonts w:hint="eastAsia" w:ascii="仿宋_GB2312" w:eastAsia="仿宋_GB2312"/>
          <w:color w:val="auto"/>
          <w:sz w:val="30"/>
          <w:szCs w:val="30"/>
          <w:lang w:val="en-US" w:eastAsia="zh-CN"/>
        </w:rPr>
      </w:pPr>
      <w:r>
        <w:rPr>
          <w:rFonts w:hint="eastAsia" w:ascii="仿宋_GB2312" w:eastAsia="仿宋_GB2312"/>
          <w:b/>
          <w:bCs/>
          <w:color w:val="auto"/>
          <w:sz w:val="30"/>
          <w:szCs w:val="30"/>
          <w:lang w:val="en-US" w:eastAsia="zh-CN"/>
        </w:rPr>
        <w:t>2.巩固深化“不忘初心、牢记使命”主题教育。</w:t>
      </w:r>
      <w:r>
        <w:rPr>
          <w:rFonts w:hint="eastAsia" w:ascii="仿宋_GB2312" w:eastAsia="仿宋_GB2312"/>
          <w:color w:val="auto"/>
          <w:sz w:val="30"/>
          <w:szCs w:val="30"/>
          <w:lang w:val="en-US" w:eastAsia="zh-CN"/>
        </w:rPr>
        <w:t>坚持把“不忘初心、牢记使命”作为加强党的建设的永恒课题和全体党员干部的终身课题。总结提炼主题教育经验、做法，不断巩固主题教育成果。持续开展“四史”学习教育，既要学习历史知识、历史理论，更要学好、用好历史思维与历史方法，以史为鉴，推进工作。</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336" w:lineRule="auto"/>
        <w:ind w:firstLine="602" w:firstLineChars="200"/>
        <w:jc w:val="both"/>
        <w:textAlignment w:val="auto"/>
        <w:rPr>
          <w:rFonts w:hint="default" w:ascii="仿宋_GB2312" w:eastAsia="仿宋_GB2312"/>
          <w:color w:val="auto"/>
          <w:sz w:val="30"/>
          <w:szCs w:val="30"/>
          <w:lang w:val="en-US" w:eastAsia="zh-CN"/>
        </w:rPr>
      </w:pPr>
      <w:r>
        <w:rPr>
          <w:rFonts w:hint="eastAsia" w:ascii="仿宋_GB2312" w:eastAsia="仿宋_GB2312"/>
          <w:b/>
          <w:bCs/>
          <w:color w:val="auto"/>
          <w:sz w:val="30"/>
          <w:szCs w:val="30"/>
          <w:lang w:val="en-US" w:eastAsia="zh-CN"/>
        </w:rPr>
        <w:t>3.深入推进“我为奉贤奉献什么”学习实践活动。</w:t>
      </w:r>
      <w:r>
        <w:rPr>
          <w:rFonts w:hint="eastAsia" w:ascii="仿宋_GB2312" w:eastAsia="仿宋_GB2312"/>
          <w:color w:val="auto"/>
          <w:sz w:val="30"/>
          <w:szCs w:val="30"/>
          <w:lang w:val="en-US" w:eastAsia="zh-CN"/>
        </w:rPr>
        <w:t>落实区委《关于开展“比学赶超 争先进位——我为奉贤奉献什么”学习实践活动的实施方案》，切实营造“争先进位、比学赶超”的浓厚氛围，进一步弘扬“奉信、奉贤、奉献”的贤美文化。努力服务基层学校、服务一线教师、服务教育发展，画出最大同心圆，做教育发展的“开拓者”、“实践者”和“引领者”，奋力创造奉贤教育的新巅峰和新奇迹。</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336" w:lineRule="auto"/>
        <w:ind w:firstLine="602" w:firstLineChars="200"/>
        <w:jc w:val="both"/>
        <w:textAlignment w:val="auto"/>
        <w:rPr>
          <w:rFonts w:hint="eastAsia" w:ascii="仿宋_GB2312" w:eastAsia="仿宋_GB2312"/>
          <w:color w:val="auto"/>
          <w:sz w:val="30"/>
          <w:szCs w:val="30"/>
          <w:lang w:val="en-US" w:eastAsia="zh-CN"/>
        </w:rPr>
      </w:pPr>
      <w:r>
        <w:rPr>
          <w:rFonts w:hint="eastAsia" w:ascii="仿宋_GB2312" w:eastAsia="仿宋_GB2312"/>
          <w:b/>
          <w:bCs/>
          <w:color w:val="auto"/>
          <w:sz w:val="30"/>
          <w:szCs w:val="30"/>
          <w:lang w:val="en-US" w:eastAsia="zh-CN"/>
        </w:rPr>
        <w:t>4.抓牢抓实学院意识形态工作。</w:t>
      </w:r>
      <w:r>
        <w:rPr>
          <w:rFonts w:hint="eastAsia" w:ascii="仿宋_GB2312" w:eastAsia="仿宋_GB2312"/>
          <w:color w:val="auto"/>
          <w:sz w:val="30"/>
          <w:szCs w:val="30"/>
          <w:lang w:val="en-US" w:eastAsia="zh-CN"/>
        </w:rPr>
        <w:t>贯彻实施教育学院意识形态工作责任制实施细则，拟定《2021年奉贤区教育学院意识形态工作责任书》，分层签订意识形态工作责任书，层层压实意识形态工作责任。学院党员要在各类活动中立场坚定、旗帜鲜明，牢牢把握意识形态工作主导权，凸显学院党员意识形态责任感，充分发挥学院作为意识形态工作前沿阵地的作用。</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336" w:lineRule="auto"/>
        <w:ind w:firstLine="602" w:firstLineChars="200"/>
        <w:jc w:val="both"/>
        <w:textAlignment w:val="auto"/>
        <w:rPr>
          <w:rFonts w:hint="eastAsia" w:ascii="黑体" w:hAnsi="黑体" w:eastAsia="黑体" w:cs="黑体"/>
          <w:b/>
          <w:bCs/>
          <w:color w:val="000000"/>
          <w:kern w:val="2"/>
          <w:sz w:val="30"/>
          <w:szCs w:val="30"/>
          <w:lang w:val="en-US" w:eastAsia="zh-CN" w:bidi="ar-SA"/>
        </w:rPr>
      </w:pPr>
      <w:r>
        <w:rPr>
          <w:rFonts w:hint="eastAsia" w:ascii="黑体" w:hAnsi="黑体" w:eastAsia="黑体" w:cs="黑体"/>
          <w:b/>
          <w:bCs/>
          <w:color w:val="000000"/>
          <w:kern w:val="2"/>
          <w:sz w:val="30"/>
          <w:szCs w:val="30"/>
          <w:lang w:val="en-US" w:eastAsia="zh-CN" w:bidi="ar-SA"/>
        </w:rPr>
        <w:t>二、抓规范建设，深入推进党的组织建设</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336" w:lineRule="auto"/>
        <w:ind w:firstLine="602" w:firstLineChars="200"/>
        <w:jc w:val="both"/>
        <w:textAlignment w:val="auto"/>
        <w:rPr>
          <w:rFonts w:hint="eastAsia" w:ascii="仿宋_GB2312" w:eastAsia="仿宋_GB2312"/>
          <w:color w:val="auto"/>
          <w:sz w:val="30"/>
          <w:szCs w:val="30"/>
          <w:lang w:val="en-US" w:eastAsia="zh-CN"/>
        </w:rPr>
      </w:pPr>
      <w:r>
        <w:rPr>
          <w:rFonts w:hint="eastAsia" w:ascii="仿宋_GB2312" w:eastAsia="仿宋_GB2312"/>
          <w:b/>
          <w:bCs/>
          <w:color w:val="auto"/>
          <w:sz w:val="30"/>
          <w:szCs w:val="30"/>
          <w:lang w:val="en-US" w:eastAsia="zh-CN"/>
        </w:rPr>
        <w:t>5.庆祝建党100周年活动。</w:t>
      </w:r>
      <w:r>
        <w:rPr>
          <w:rFonts w:hint="eastAsia" w:ascii="仿宋_GB2312" w:eastAsia="仿宋_GB2312"/>
          <w:color w:val="auto"/>
          <w:sz w:val="30"/>
          <w:szCs w:val="30"/>
          <w:lang w:val="en-US" w:eastAsia="zh-CN"/>
        </w:rPr>
        <w:t>围绕庆祝建党100周年、奉贤撤县建区20周年，深入组织开展党史学习教育，在党史学习中</w:t>
      </w:r>
      <w:r>
        <w:rPr>
          <w:rFonts w:hint="eastAsia" w:ascii="仿宋_GB2312" w:eastAsia="仿宋_GB2312"/>
          <w:color w:val="auto"/>
          <w:sz w:val="30"/>
          <w:szCs w:val="30"/>
        </w:rPr>
        <w:t>引导激励广大党员干部的奋斗激情</w:t>
      </w:r>
      <w:r>
        <w:rPr>
          <w:rFonts w:hint="eastAsia" w:ascii="仿宋_GB2312" w:eastAsia="仿宋_GB2312"/>
          <w:color w:val="auto"/>
          <w:sz w:val="30"/>
          <w:szCs w:val="30"/>
          <w:lang w:eastAsia="zh-CN"/>
        </w:rPr>
        <w:t>，以</w:t>
      </w:r>
      <w:r>
        <w:rPr>
          <w:rFonts w:hint="eastAsia" w:ascii="仿宋_GB2312" w:eastAsia="仿宋_GB2312"/>
          <w:color w:val="auto"/>
          <w:sz w:val="30"/>
          <w:szCs w:val="30"/>
        </w:rPr>
        <w:t>实际工作成效检验初心使命。</w:t>
      </w:r>
      <w:r>
        <w:rPr>
          <w:rFonts w:hint="eastAsia" w:ascii="仿宋_GB2312" w:eastAsia="仿宋_GB2312"/>
          <w:color w:val="auto"/>
          <w:sz w:val="30"/>
          <w:szCs w:val="30"/>
          <w:lang w:val="en-US" w:eastAsia="zh-CN"/>
        </w:rPr>
        <w:t>进一步聚焦年轻党员、入党积极分子等80后研训员，组织80后教职工及共建单位的年轻党员对奉贤区的发展史进行教育学习。通过讲党史故事等活动，回顾党的奋斗历程，讴歌党的光辉业绩，激发爱国爱家乡情怀，做到理论学习有收获，思想政治受洗礼，引导和激励党员干部立足本职岗位，真情奉献作为，努力建功立业。</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336" w:lineRule="auto"/>
        <w:ind w:firstLine="602" w:firstLineChars="200"/>
        <w:jc w:val="both"/>
        <w:textAlignment w:val="auto"/>
        <w:rPr>
          <w:rFonts w:hint="eastAsia" w:ascii="仿宋_GB2312" w:eastAsia="仿宋_GB2312"/>
          <w:color w:val="auto"/>
          <w:sz w:val="30"/>
          <w:szCs w:val="30"/>
          <w:lang w:val="en-US" w:eastAsia="zh-CN"/>
        </w:rPr>
      </w:pPr>
      <w:r>
        <w:rPr>
          <w:rFonts w:hint="eastAsia" w:ascii="仿宋_GB2312" w:eastAsia="仿宋_GB2312"/>
          <w:b/>
          <w:bCs/>
          <w:color w:val="auto"/>
          <w:sz w:val="30"/>
          <w:szCs w:val="30"/>
          <w:lang w:val="en-US" w:eastAsia="zh-CN"/>
        </w:rPr>
        <w:t>6.推进党建规范化建设品牌化建设。</w:t>
      </w:r>
      <w:r>
        <w:rPr>
          <w:rFonts w:hint="eastAsia" w:ascii="仿宋_GB2312" w:eastAsia="仿宋_GB2312"/>
          <w:color w:val="auto"/>
          <w:sz w:val="30"/>
          <w:szCs w:val="30"/>
          <w:lang w:val="en-US" w:eastAsia="zh-CN"/>
        </w:rPr>
        <w:t>学习贯彻中共中央印发的《中国共产党支部工作条例（试行）》，用好“党支部工作手册”。严格执行“三会一课”等制度，抓实“主题党日”活动，不断提高党内政治生活的政治性、时代性、原则性、战斗性。落实党建好案例、书记好党课、党员好故事“三好”活动，评选表彰学院优秀共产党员和优秀党务工作者。落实党建主体责任，落实好党总支书记述职评议和评星晋级等工作。</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336" w:lineRule="auto"/>
        <w:ind w:firstLine="602" w:firstLineChars="200"/>
        <w:jc w:val="both"/>
        <w:textAlignment w:val="auto"/>
        <w:rPr>
          <w:rFonts w:hint="default" w:ascii="仿宋_GB2312" w:eastAsia="仿宋_GB2312"/>
          <w:color w:val="auto"/>
          <w:sz w:val="30"/>
          <w:szCs w:val="30"/>
          <w:lang w:val="en-US" w:eastAsia="zh-CN"/>
        </w:rPr>
      </w:pPr>
      <w:r>
        <w:rPr>
          <w:rFonts w:hint="eastAsia" w:ascii="仿宋_GB2312" w:eastAsia="仿宋_GB2312"/>
          <w:b/>
          <w:bCs/>
          <w:color w:val="auto"/>
          <w:sz w:val="30"/>
          <w:szCs w:val="30"/>
          <w:lang w:val="en-US" w:eastAsia="zh-CN"/>
        </w:rPr>
        <w:t>7.着力锻造高素质党员干部队伍。</w:t>
      </w:r>
      <w:r>
        <w:rPr>
          <w:rFonts w:hint="eastAsia" w:ascii="仿宋_GB2312" w:eastAsia="仿宋_GB2312"/>
          <w:color w:val="auto"/>
          <w:sz w:val="30"/>
          <w:szCs w:val="30"/>
          <w:lang w:val="en-US" w:eastAsia="zh-CN"/>
        </w:rPr>
        <w:t>坚持党管干部原则，突出政治标准，坚持德才兼备、以德为先，做好干部选拔任用工作。完善学院后备干部培养任用机制，优化干部梯队和知识结构，推进年轻干部经受多岗位培养历练，加大优秀年轻干部培养、选拔和使用力度，积极营造让年轻优秀人才脱颖而出的浓厚氛围，促进年轻干部脱颖而出，健康成长成才，培养任用信念坚定、敢于担当、善于突破的高素质干部。参与教育系统组织的青年管理干部培训班和第3期党员轮训活动，加大党员干部培训力度，强化党性锤炼，提高履职能力。</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336" w:lineRule="auto"/>
        <w:ind w:firstLine="602" w:firstLineChars="200"/>
        <w:jc w:val="both"/>
        <w:textAlignment w:val="auto"/>
        <w:rPr>
          <w:rFonts w:hint="eastAsia" w:ascii="仿宋_GB2312" w:eastAsia="仿宋_GB2312"/>
          <w:color w:val="auto"/>
          <w:sz w:val="30"/>
          <w:szCs w:val="30"/>
          <w:lang w:val="en-US" w:eastAsia="zh-CN"/>
        </w:rPr>
      </w:pPr>
      <w:r>
        <w:rPr>
          <w:rFonts w:hint="eastAsia" w:ascii="仿宋_GB2312" w:eastAsia="仿宋_GB2312"/>
          <w:b/>
          <w:bCs/>
          <w:color w:val="auto"/>
          <w:sz w:val="30"/>
          <w:szCs w:val="30"/>
          <w:lang w:val="en-US" w:eastAsia="zh-CN"/>
        </w:rPr>
        <w:t>8.严格抓好党员发展工作。</w:t>
      </w:r>
      <w:r>
        <w:rPr>
          <w:rFonts w:hint="eastAsia" w:ascii="仿宋_GB2312" w:eastAsia="仿宋_GB2312"/>
          <w:color w:val="auto"/>
          <w:sz w:val="30"/>
          <w:szCs w:val="30"/>
          <w:lang w:val="en-US" w:eastAsia="zh-CN"/>
        </w:rPr>
        <w:t>严格按照“控制总量、优化结构、提高质量、发挥作用”的总要求，坚持党章规定的党员标准，坚持把政治标准放在首位，培养一批综合素质高的入党积极分子队伍，抓好学院党员发展工作，建立完善发展党员的工作制度，严格发展党员的工作程序，确保严谨规范。</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336" w:lineRule="auto"/>
        <w:ind w:firstLine="602" w:firstLineChars="200"/>
        <w:jc w:val="both"/>
        <w:textAlignment w:val="auto"/>
        <w:rPr>
          <w:rFonts w:hint="eastAsia" w:ascii="仿宋_GB2312" w:eastAsia="仿宋_GB2312"/>
          <w:color w:val="auto"/>
          <w:sz w:val="30"/>
          <w:szCs w:val="30"/>
          <w:lang w:val="en-US" w:eastAsia="zh-CN"/>
        </w:rPr>
      </w:pPr>
      <w:r>
        <w:rPr>
          <w:rFonts w:hint="eastAsia" w:ascii="仿宋_GB2312" w:eastAsia="仿宋_GB2312"/>
          <w:b/>
          <w:bCs/>
          <w:color w:val="auto"/>
          <w:sz w:val="30"/>
          <w:szCs w:val="30"/>
          <w:lang w:val="en-US" w:eastAsia="zh-CN"/>
        </w:rPr>
        <w:t>9.切实加强新时代学院党建理论研究。</w:t>
      </w:r>
      <w:r>
        <w:rPr>
          <w:rFonts w:hint="eastAsia" w:ascii="仿宋_GB2312" w:eastAsia="仿宋_GB2312"/>
          <w:color w:val="auto"/>
          <w:sz w:val="30"/>
          <w:szCs w:val="30"/>
          <w:lang w:val="en-US" w:eastAsia="zh-CN"/>
        </w:rPr>
        <w:t>围绕加强和改进教育学院党建工作，突出目标导向、问题导向和效果导向，积极开展新时代学院党建理论研究和实践创新研究。加强专题学习，</w:t>
      </w:r>
      <w:r>
        <w:rPr>
          <w:rFonts w:hint="default" w:ascii="仿宋_GB2312" w:eastAsia="仿宋_GB2312"/>
          <w:color w:val="auto"/>
          <w:sz w:val="30"/>
          <w:szCs w:val="30"/>
          <w:lang w:val="en-US" w:eastAsia="zh-CN"/>
        </w:rPr>
        <w:t>做实党建理论研究</w:t>
      </w:r>
      <w:r>
        <w:rPr>
          <w:rFonts w:hint="eastAsia" w:ascii="仿宋_GB2312" w:eastAsia="仿宋_GB2312"/>
          <w:color w:val="auto"/>
          <w:sz w:val="30"/>
          <w:szCs w:val="30"/>
          <w:lang w:val="en-US" w:eastAsia="zh-CN"/>
        </w:rPr>
        <w:t>，积极参加2021年度区教育系统党建论文、案例征集评选等活动等，</w:t>
      </w:r>
      <w:r>
        <w:rPr>
          <w:rFonts w:hint="default" w:ascii="仿宋_GB2312" w:eastAsia="仿宋_GB2312"/>
          <w:color w:val="auto"/>
          <w:sz w:val="30"/>
          <w:szCs w:val="30"/>
          <w:lang w:val="en-US" w:eastAsia="zh-CN"/>
        </w:rPr>
        <w:t>推动</w:t>
      </w:r>
      <w:r>
        <w:rPr>
          <w:rFonts w:hint="eastAsia" w:ascii="仿宋_GB2312" w:eastAsia="仿宋_GB2312"/>
          <w:color w:val="auto"/>
          <w:sz w:val="30"/>
          <w:szCs w:val="30"/>
          <w:lang w:val="en-US" w:eastAsia="zh-CN"/>
        </w:rPr>
        <w:t>学院</w:t>
      </w:r>
      <w:r>
        <w:rPr>
          <w:rFonts w:hint="default" w:ascii="仿宋_GB2312" w:eastAsia="仿宋_GB2312"/>
          <w:color w:val="auto"/>
          <w:sz w:val="30"/>
          <w:szCs w:val="30"/>
          <w:lang w:val="en-US" w:eastAsia="zh-CN"/>
        </w:rPr>
        <w:t>党建质量</w:t>
      </w:r>
      <w:r>
        <w:rPr>
          <w:rFonts w:hint="eastAsia" w:ascii="仿宋_GB2312" w:eastAsia="仿宋_GB2312"/>
          <w:color w:val="auto"/>
          <w:sz w:val="30"/>
          <w:szCs w:val="30"/>
          <w:lang w:val="en-US" w:eastAsia="zh-CN"/>
        </w:rPr>
        <w:t>的</w:t>
      </w:r>
      <w:r>
        <w:rPr>
          <w:rFonts w:hint="default" w:ascii="仿宋_GB2312" w:eastAsia="仿宋_GB2312"/>
          <w:color w:val="auto"/>
          <w:sz w:val="30"/>
          <w:szCs w:val="30"/>
          <w:lang w:val="en-US" w:eastAsia="zh-CN"/>
        </w:rPr>
        <w:t>新提升</w:t>
      </w:r>
      <w:r>
        <w:rPr>
          <w:rFonts w:hint="eastAsia" w:ascii="仿宋_GB2312" w:eastAsia="仿宋_GB2312"/>
          <w:color w:val="auto"/>
          <w:sz w:val="30"/>
          <w:szCs w:val="30"/>
          <w:lang w:val="en-US" w:eastAsia="zh-CN"/>
        </w:rPr>
        <w:t>。</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336" w:lineRule="auto"/>
        <w:ind w:firstLine="602" w:firstLineChars="200"/>
        <w:jc w:val="both"/>
        <w:textAlignment w:val="auto"/>
        <w:rPr>
          <w:rFonts w:hint="eastAsia" w:ascii="黑体" w:hAnsi="黑体" w:eastAsia="黑体" w:cs="黑体"/>
          <w:b/>
          <w:bCs/>
          <w:color w:val="000000"/>
          <w:kern w:val="2"/>
          <w:sz w:val="30"/>
          <w:szCs w:val="30"/>
          <w:lang w:val="en-US" w:eastAsia="zh-CN" w:bidi="ar-SA"/>
        </w:rPr>
      </w:pPr>
      <w:r>
        <w:rPr>
          <w:rFonts w:hint="eastAsia" w:ascii="黑体" w:hAnsi="黑体" w:eastAsia="黑体" w:cs="黑体"/>
          <w:b/>
          <w:bCs/>
          <w:color w:val="000000"/>
          <w:kern w:val="2"/>
          <w:sz w:val="30"/>
          <w:szCs w:val="30"/>
          <w:lang w:val="en-US" w:eastAsia="zh-CN" w:bidi="ar-SA"/>
        </w:rPr>
        <w:t>三、抓师德师风，加强学院精神文明建设</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336" w:lineRule="auto"/>
        <w:ind w:firstLine="602" w:firstLineChars="200"/>
        <w:jc w:val="both"/>
        <w:textAlignment w:val="auto"/>
        <w:rPr>
          <w:rFonts w:hint="eastAsia" w:ascii="仿宋_GB2312" w:eastAsia="仿宋_GB2312"/>
          <w:color w:val="auto"/>
          <w:sz w:val="30"/>
          <w:szCs w:val="30"/>
          <w:lang w:val="en-US" w:eastAsia="zh-CN"/>
        </w:rPr>
      </w:pPr>
      <w:r>
        <w:rPr>
          <w:rFonts w:hint="eastAsia" w:ascii="仿宋_GB2312" w:eastAsia="仿宋_GB2312"/>
          <w:b/>
          <w:bCs/>
          <w:color w:val="auto"/>
          <w:sz w:val="30"/>
          <w:szCs w:val="30"/>
          <w:lang w:val="en-US" w:eastAsia="zh-CN"/>
        </w:rPr>
        <w:t>10.大力弘扬党的优良作风。</w:t>
      </w:r>
      <w:r>
        <w:rPr>
          <w:rFonts w:hint="eastAsia" w:ascii="仿宋_GB2312" w:eastAsia="仿宋_GB2312"/>
          <w:color w:val="auto"/>
          <w:sz w:val="30"/>
          <w:szCs w:val="30"/>
          <w:lang w:val="en-US" w:eastAsia="zh-CN"/>
        </w:rPr>
        <w:t>围绕庆祝建党100周年，积极弘扬党的优良作风。坚持问需于民、问计于民和服务为民，学院四大中心与基层学校积极主动对接，常态化、长效化开展“大调研”活动。贯彻落实中央八项规定精神，建立健全学院作风建设常态、长效机制，营造风清气正的教育氛围。</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336" w:lineRule="auto"/>
        <w:ind w:firstLine="602" w:firstLineChars="200"/>
        <w:jc w:val="both"/>
        <w:textAlignment w:val="auto"/>
        <w:rPr>
          <w:rFonts w:hint="eastAsia" w:ascii="仿宋_GB2312" w:eastAsia="仿宋_GB2312"/>
          <w:color w:val="auto"/>
          <w:sz w:val="30"/>
          <w:szCs w:val="30"/>
          <w:lang w:val="en-US" w:eastAsia="zh-CN"/>
        </w:rPr>
      </w:pPr>
      <w:r>
        <w:rPr>
          <w:rFonts w:hint="eastAsia" w:ascii="仿宋_GB2312" w:eastAsia="仿宋_GB2312"/>
          <w:b/>
          <w:bCs/>
          <w:color w:val="auto"/>
          <w:sz w:val="30"/>
          <w:szCs w:val="30"/>
          <w:lang w:val="en-US" w:eastAsia="zh-CN"/>
        </w:rPr>
        <w:t>11.努力完善师德长效机制建设。</w:t>
      </w:r>
      <w:r>
        <w:rPr>
          <w:rFonts w:hint="eastAsia" w:ascii="仿宋_GB2312" w:eastAsia="仿宋_GB2312"/>
          <w:color w:val="auto"/>
          <w:sz w:val="30"/>
          <w:szCs w:val="30"/>
          <w:lang w:val="en-US" w:eastAsia="zh-CN"/>
        </w:rPr>
        <w:t>坚持把师德师风作为第一标准，学习宣传《中小学教育惩戒规则（试行）》，强化师德“五不准”底线思维，每学期签订“师德承诺书”，深化落实师德档案评价考核机制。发挥“润园故事”的辐射作用，大力弘扬学院师德新风，引导教师不断提高师德素养和教书育人能力，努力做新时代“四有”好老师。</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336" w:lineRule="auto"/>
        <w:ind w:firstLine="602" w:firstLineChars="200"/>
        <w:jc w:val="both"/>
        <w:textAlignment w:val="auto"/>
        <w:rPr>
          <w:rFonts w:hint="eastAsia" w:ascii="仿宋_GB2312" w:eastAsia="仿宋_GB2312"/>
          <w:color w:val="auto"/>
          <w:sz w:val="30"/>
          <w:szCs w:val="30"/>
          <w:lang w:val="en-US" w:eastAsia="zh-CN"/>
        </w:rPr>
      </w:pPr>
      <w:r>
        <w:rPr>
          <w:rFonts w:hint="eastAsia" w:ascii="仿宋_GB2312" w:eastAsia="仿宋_GB2312"/>
          <w:b/>
          <w:bCs/>
          <w:color w:val="auto"/>
          <w:sz w:val="30"/>
          <w:szCs w:val="30"/>
          <w:lang w:val="en-US" w:eastAsia="zh-CN"/>
        </w:rPr>
        <w:t>12.不断推进精神文明建设。</w:t>
      </w:r>
      <w:r>
        <w:rPr>
          <w:rFonts w:hint="eastAsia" w:ascii="仿宋_GB2312" w:eastAsia="仿宋_GB2312"/>
          <w:color w:val="auto"/>
          <w:sz w:val="30"/>
          <w:szCs w:val="30"/>
          <w:lang w:val="en-US" w:eastAsia="zh-CN"/>
        </w:rPr>
        <w:t>启动新一轮市文明单位创建，对照新要求，既找差距、补短板，更要明优势、创品牌，充分发挥学院区域智库引擎作用。做好“蓝天下的至爱”、“圆梦行动”的宣传落实工作，不断扩大和丰富文明创建成果，践行与培育社会主义核心价值观，大力弘扬“贤美”文化，促进学院内涵发展，不断提升学院办学品质和良好社会形象。组织开展党员志愿服务活动，积极参加社区志愿者和文明路口志愿者服务，引导学院党员进一步发挥先锋模范作用，展示党员风采。</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336" w:lineRule="auto"/>
        <w:ind w:firstLine="602" w:firstLineChars="200"/>
        <w:jc w:val="both"/>
        <w:textAlignment w:val="auto"/>
        <w:rPr>
          <w:rFonts w:hint="eastAsia" w:ascii="仿宋_GB2312" w:eastAsia="仿宋_GB2312"/>
          <w:color w:val="auto"/>
          <w:sz w:val="30"/>
          <w:szCs w:val="30"/>
          <w:lang w:val="en-US" w:eastAsia="zh-CN"/>
        </w:rPr>
      </w:pPr>
      <w:r>
        <w:rPr>
          <w:rFonts w:hint="eastAsia" w:ascii="仿宋_GB2312" w:eastAsia="仿宋_GB2312"/>
          <w:b/>
          <w:bCs/>
          <w:color w:val="auto"/>
          <w:sz w:val="30"/>
          <w:szCs w:val="30"/>
          <w:lang w:val="en-US" w:eastAsia="zh-CN"/>
        </w:rPr>
        <w:t>13.完善健全宣传工作机制。</w:t>
      </w:r>
      <w:r>
        <w:rPr>
          <w:rFonts w:hint="eastAsia" w:ascii="仿宋_GB2312" w:eastAsia="仿宋_GB2312"/>
          <w:color w:val="auto"/>
          <w:sz w:val="30"/>
          <w:szCs w:val="30"/>
          <w:lang w:val="en-US" w:eastAsia="zh-CN"/>
        </w:rPr>
        <w:t>加大学院宣传策划力度和宣传力度，加强学院通讯员队伍建设，开展重点宣传和新闻发布工作，不断提升教育宣传品质。进一步提高学院网站和微信公众号等新媒体渠道的宣传安全，做好负面舆情特别是突发事件的正面回应和引导能力，健全舆情有效应对机制，高质量做好舆情应对和舆论引导工作。</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336" w:lineRule="auto"/>
        <w:ind w:firstLine="602" w:firstLineChars="200"/>
        <w:jc w:val="both"/>
        <w:textAlignment w:val="auto"/>
        <w:rPr>
          <w:rFonts w:hint="eastAsia" w:ascii="黑体" w:hAnsi="黑体" w:eastAsia="黑体" w:cs="黑体"/>
          <w:b/>
          <w:bCs/>
          <w:color w:val="000000"/>
          <w:kern w:val="2"/>
          <w:sz w:val="30"/>
          <w:szCs w:val="30"/>
          <w:lang w:val="en-US" w:eastAsia="zh-CN" w:bidi="ar-SA"/>
        </w:rPr>
      </w:pPr>
      <w:r>
        <w:rPr>
          <w:rFonts w:hint="eastAsia" w:ascii="黑体" w:hAnsi="黑体" w:eastAsia="黑体" w:cs="黑体"/>
          <w:b/>
          <w:bCs/>
          <w:color w:val="000000"/>
          <w:kern w:val="2"/>
          <w:sz w:val="30"/>
          <w:szCs w:val="30"/>
          <w:lang w:val="en-US" w:eastAsia="zh-CN" w:bidi="ar-SA"/>
        </w:rPr>
        <w:t>四、抓作风建设，坚定不移推进全面从严治党</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336" w:lineRule="auto"/>
        <w:ind w:firstLine="602" w:firstLineChars="200"/>
        <w:jc w:val="both"/>
        <w:textAlignment w:val="auto"/>
        <w:rPr>
          <w:rFonts w:hint="eastAsia" w:ascii="仿宋_GB2312" w:eastAsia="仿宋_GB2312"/>
          <w:color w:val="auto"/>
          <w:sz w:val="30"/>
          <w:szCs w:val="30"/>
          <w:lang w:val="en-US" w:eastAsia="zh-CN"/>
        </w:rPr>
      </w:pPr>
      <w:r>
        <w:rPr>
          <w:rFonts w:hint="eastAsia" w:ascii="仿宋_GB2312" w:eastAsia="仿宋_GB2312"/>
          <w:b/>
          <w:bCs/>
          <w:color w:val="auto"/>
          <w:sz w:val="30"/>
          <w:szCs w:val="30"/>
          <w:lang w:val="en-US" w:eastAsia="zh-CN"/>
        </w:rPr>
        <w:t>14.严格落实全面从严治党主体责任。</w:t>
      </w:r>
      <w:r>
        <w:rPr>
          <w:rFonts w:hint="eastAsia" w:ascii="仿宋_GB2312" w:eastAsia="仿宋_GB2312"/>
          <w:color w:val="auto"/>
          <w:sz w:val="30"/>
          <w:szCs w:val="30"/>
          <w:lang w:val="en-US" w:eastAsia="zh-CN"/>
        </w:rPr>
        <w:t>党总支书记切实履行党风廉政建设第一责任人的责任，院务班子成员切实履行“一岗双责”，形成“四责协同”机制，以上率下当好表率，践行责任承诺，切实把党风廉政建设责任落实到岗、落实到人，始终把主体责任和监督责任记在心上，抓在手上，扛在肩上。召开学院党政班子党风廉政建设会议，学院党政正职与各中心、各部门层层签订《教育学院党风廉政建设责任书》，明确职责、分解责任、传导压力。严格执行干部“个人重大事项报告制度”，全面推进从严治党向深入发展。</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336" w:lineRule="auto"/>
        <w:ind w:firstLine="602" w:firstLineChars="200"/>
        <w:jc w:val="both"/>
        <w:textAlignment w:val="auto"/>
        <w:rPr>
          <w:rFonts w:hint="eastAsia" w:ascii="仿宋_GB2312" w:eastAsia="仿宋_GB2312"/>
          <w:color w:val="auto"/>
          <w:sz w:val="30"/>
          <w:szCs w:val="30"/>
          <w:lang w:val="en-US" w:eastAsia="zh-CN"/>
        </w:rPr>
      </w:pPr>
      <w:r>
        <w:rPr>
          <w:rFonts w:hint="eastAsia" w:ascii="仿宋_GB2312" w:eastAsia="仿宋_GB2312"/>
          <w:b/>
          <w:bCs/>
          <w:color w:val="auto"/>
          <w:sz w:val="30"/>
          <w:szCs w:val="30"/>
          <w:lang w:val="en-US" w:eastAsia="zh-CN"/>
        </w:rPr>
        <w:t>15.抓实党风廉政制度建设。</w:t>
      </w:r>
      <w:r>
        <w:rPr>
          <w:rFonts w:hint="eastAsia" w:ascii="仿宋_GB2312" w:eastAsia="仿宋_GB2312"/>
          <w:color w:val="auto"/>
          <w:sz w:val="30"/>
          <w:szCs w:val="30"/>
          <w:lang w:val="en-US" w:eastAsia="zh-CN"/>
        </w:rPr>
        <w:t>严格按照《奉贤区教育系统基层单位执行“三重一大”制度的实施办法》执行，完善学院“三重一大”议事制度，重点突出事前、事中、事后决策程序执行，落实学院“三重一大”执行情况和经费使用情况的述职评议制度，规范领导班子决策行为，严格决策程序，防止决策失误，更好地贯彻民主集中制。强化谈话制度，将党风廉政建设同干部培养、选拔、使用、管理等结合起来，用好《奉贤区教育系统党员领导干部记实手册》，切实落实“两个责任”，做实“两必谈”工作。</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336" w:lineRule="auto"/>
        <w:ind w:firstLine="602" w:firstLineChars="200"/>
        <w:jc w:val="both"/>
        <w:textAlignment w:val="auto"/>
        <w:rPr>
          <w:rFonts w:hint="eastAsia" w:ascii="仿宋_GB2312" w:eastAsia="仿宋_GB2312"/>
          <w:color w:val="auto"/>
          <w:sz w:val="30"/>
          <w:szCs w:val="30"/>
          <w:lang w:val="en-US" w:eastAsia="zh-CN"/>
        </w:rPr>
      </w:pPr>
      <w:r>
        <w:rPr>
          <w:rFonts w:hint="eastAsia" w:ascii="仿宋_GB2312" w:eastAsia="仿宋_GB2312"/>
          <w:b/>
          <w:bCs/>
          <w:color w:val="auto"/>
          <w:sz w:val="30"/>
          <w:szCs w:val="30"/>
          <w:lang w:val="en-US" w:eastAsia="zh-CN"/>
        </w:rPr>
        <w:t>16.加强教育监督。</w:t>
      </w:r>
      <w:r>
        <w:rPr>
          <w:rFonts w:hint="eastAsia" w:ascii="仿宋_GB2312" w:eastAsia="仿宋_GB2312"/>
          <w:color w:val="auto"/>
          <w:sz w:val="30"/>
          <w:szCs w:val="30"/>
          <w:lang w:val="en-US" w:eastAsia="zh-CN"/>
        </w:rPr>
        <w:t>加强廉政教育，对学院重点部门和关键岗位干部要加强风险防范教育，对全体教职员工要加强职业道德教育。坚持学习教育常态化，组织学习中央、市委、区委全会精神和典型案例等，邀请市、区宣讲团专家进行从严治党等专题宣讲等活动，开展形式多样的主题教育宣传活动，切实做到教在先、管在前、督得紧、查得严。对学院的党员干部履职情况进行严格督查和考核，激励党员干部干事创业担当，鼓励争先创优。</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336" w:lineRule="auto"/>
        <w:ind w:firstLine="602" w:firstLineChars="200"/>
        <w:jc w:val="both"/>
        <w:textAlignment w:val="auto"/>
        <w:rPr>
          <w:rFonts w:hint="eastAsia" w:ascii="仿宋_GB2312" w:eastAsia="仿宋_GB2312"/>
          <w:color w:val="auto"/>
          <w:sz w:val="30"/>
          <w:szCs w:val="30"/>
          <w:lang w:val="en-US" w:eastAsia="zh-CN"/>
        </w:rPr>
      </w:pPr>
      <w:r>
        <w:rPr>
          <w:rFonts w:hint="eastAsia" w:ascii="仿宋_GB2312" w:eastAsia="仿宋_GB2312"/>
          <w:b/>
          <w:bCs/>
          <w:color w:val="auto"/>
          <w:sz w:val="30"/>
          <w:szCs w:val="30"/>
          <w:lang w:val="en-US" w:eastAsia="zh-CN"/>
        </w:rPr>
        <w:t>17.加强风险防控。</w:t>
      </w:r>
      <w:r>
        <w:rPr>
          <w:rFonts w:hint="eastAsia" w:ascii="仿宋_GB2312" w:eastAsia="仿宋_GB2312"/>
          <w:color w:val="auto"/>
          <w:sz w:val="30"/>
          <w:szCs w:val="30"/>
          <w:lang w:val="en-US" w:eastAsia="zh-CN"/>
        </w:rPr>
        <w:t>不断完善主动发现问题机制，加强风险排摸，控好廉政风险点，修订、完善防范风险点的相关意见、细则和办法，不断健全预警防范机制。协调、配合好派驻纪检组开展工作，教育、管理、监督好党员干部队伍。</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336" w:lineRule="auto"/>
        <w:ind w:firstLine="602" w:firstLineChars="200"/>
        <w:jc w:val="both"/>
        <w:textAlignment w:val="auto"/>
        <w:rPr>
          <w:rFonts w:hint="eastAsia" w:ascii="黑体" w:hAnsi="黑体" w:eastAsia="黑体" w:cs="黑体"/>
          <w:b/>
          <w:bCs/>
          <w:color w:val="000000"/>
          <w:kern w:val="2"/>
          <w:sz w:val="30"/>
          <w:szCs w:val="30"/>
          <w:lang w:val="en-US" w:eastAsia="zh-CN" w:bidi="ar-SA"/>
        </w:rPr>
      </w:pPr>
      <w:r>
        <w:rPr>
          <w:rFonts w:hint="eastAsia" w:ascii="黑体" w:hAnsi="黑体" w:eastAsia="黑体" w:cs="黑体"/>
          <w:b/>
          <w:bCs/>
          <w:color w:val="000000"/>
          <w:kern w:val="2"/>
          <w:sz w:val="30"/>
          <w:szCs w:val="30"/>
          <w:lang w:val="en-US" w:eastAsia="zh-CN" w:bidi="ar-SA"/>
        </w:rPr>
        <w:t>五、抓凝心聚力，有力推进群团统战工作</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336" w:lineRule="auto"/>
        <w:ind w:firstLine="602" w:firstLineChars="200"/>
        <w:jc w:val="both"/>
        <w:textAlignment w:val="auto"/>
        <w:rPr>
          <w:rFonts w:hint="eastAsia" w:ascii="仿宋_GB2312" w:eastAsia="仿宋_GB2312"/>
          <w:color w:val="auto"/>
          <w:sz w:val="30"/>
          <w:szCs w:val="30"/>
          <w:lang w:val="en-US" w:eastAsia="zh-CN"/>
        </w:rPr>
      </w:pPr>
      <w:r>
        <w:rPr>
          <w:rFonts w:hint="eastAsia" w:ascii="仿宋_GB2312" w:eastAsia="仿宋_GB2312"/>
          <w:b/>
          <w:bCs/>
          <w:color w:val="auto"/>
          <w:sz w:val="30"/>
          <w:szCs w:val="30"/>
          <w:lang w:val="en-US" w:eastAsia="zh-CN"/>
        </w:rPr>
        <w:t>18.提高工会保障服务质量。</w:t>
      </w:r>
      <w:r>
        <w:rPr>
          <w:rFonts w:hint="eastAsia" w:ascii="仿宋_GB2312" w:eastAsia="仿宋_GB2312"/>
          <w:color w:val="auto"/>
          <w:sz w:val="30"/>
          <w:szCs w:val="30"/>
          <w:lang w:val="en-US" w:eastAsia="zh-CN"/>
        </w:rPr>
        <w:t>进一步完善读书分享、教工社团、传统节庆等活动，丰富教职工文化生活。加强人文关怀和心理健康辅导，完善帮困慰问体系，做好冬送温暖、夏送清凉、暑假休养、教工体检和退休教师回娘家等活动，维护教职工安全健康权益，增强教职工的获得感和幸福感。深入推进教代会民主评议重大专项、中层以上干部履职测评工作，规范院务公开。做好学院工会换届选举工作。</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336" w:lineRule="auto"/>
        <w:ind w:firstLine="602" w:firstLineChars="200"/>
        <w:jc w:val="both"/>
        <w:textAlignment w:val="auto"/>
        <w:rPr>
          <w:rFonts w:hint="eastAsia" w:ascii="仿宋_GB2312" w:eastAsia="仿宋_GB2312"/>
          <w:color w:val="auto"/>
          <w:sz w:val="30"/>
          <w:szCs w:val="30"/>
          <w:lang w:val="en-US" w:eastAsia="zh-CN"/>
        </w:rPr>
      </w:pPr>
      <w:r>
        <w:rPr>
          <w:rFonts w:hint="eastAsia" w:ascii="仿宋_GB2312" w:eastAsia="仿宋_GB2312"/>
          <w:b/>
          <w:bCs/>
          <w:color w:val="auto"/>
          <w:sz w:val="30"/>
          <w:szCs w:val="30"/>
          <w:lang w:val="en-US" w:eastAsia="zh-CN"/>
        </w:rPr>
        <w:t>19.创新推进团支部工作。</w:t>
      </w:r>
      <w:r>
        <w:rPr>
          <w:rFonts w:hint="eastAsia" w:ascii="仿宋_GB2312" w:eastAsia="仿宋_GB2312"/>
          <w:color w:val="auto"/>
          <w:sz w:val="30"/>
          <w:szCs w:val="30"/>
          <w:lang w:val="en-US" w:eastAsia="zh-CN"/>
        </w:rPr>
        <w:t>深化党建带团建，指导推进团组织规范化建设。加强学院青年教师的思想政治工作，围绕建党100周年、奉贤撤县建区20周年等主题，组织开展“党史我来讲”等系列主题教育活动。积极参加区教育工作委员会“红旗团支部”“特色团支部”“青年突击队”等评选活动。结合节庆活动，广泛开展文体活动，丰富青年文化生活，增强青年教师活力。</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336" w:lineRule="auto"/>
        <w:ind w:firstLine="602" w:firstLineChars="200"/>
        <w:jc w:val="both"/>
        <w:textAlignment w:val="auto"/>
        <w:rPr>
          <w:rFonts w:hint="eastAsia" w:ascii="仿宋_GB2312" w:eastAsia="仿宋_GB2312"/>
          <w:color w:val="auto"/>
          <w:sz w:val="30"/>
          <w:szCs w:val="30"/>
          <w:lang w:val="en-US" w:eastAsia="zh-CN"/>
        </w:rPr>
      </w:pPr>
      <w:r>
        <w:rPr>
          <w:rFonts w:hint="eastAsia" w:ascii="仿宋_GB2312" w:eastAsia="仿宋_GB2312"/>
          <w:b/>
          <w:bCs/>
          <w:color w:val="auto"/>
          <w:sz w:val="30"/>
          <w:szCs w:val="30"/>
          <w:lang w:val="en-US" w:eastAsia="zh-CN"/>
        </w:rPr>
        <w:t>20.切实做好妇女工作。</w:t>
      </w:r>
      <w:r>
        <w:rPr>
          <w:rFonts w:hint="eastAsia" w:ascii="仿宋_GB2312" w:eastAsia="仿宋_GB2312"/>
          <w:color w:val="auto"/>
          <w:sz w:val="30"/>
          <w:szCs w:val="30"/>
          <w:lang w:val="en-US" w:eastAsia="zh-CN"/>
        </w:rPr>
        <w:t>进一步推动服务型“妇女之家”建设，成为凝聚和服务学院女教工的重要活动阵地和有效载体。根据年轻女教工的需求，建设星级妈咪小屋。积极投身于“巾帼文明岗”、“巾帼建功标兵”、“比翼双飞模范佳侣”、“最美家庭”等评选活动中，深化家庭建设，引领女教工岗位成才，更好地发挥女性“半边天”作用。以社团活动为载体，如组织“庆元宵”包汤圆、“庆三八”创意盆景及专项健康体检、青年教师家庭科学育儿咨询会、“六一”亲子嘉年华等活动，关爱女教工身心健康，满足女教工多元需求，凝聚女性力量，活跃女教工业余生活。</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336" w:lineRule="auto"/>
        <w:ind w:firstLine="602" w:firstLineChars="200"/>
        <w:jc w:val="both"/>
        <w:textAlignment w:val="auto"/>
        <w:rPr>
          <w:rFonts w:hint="eastAsia" w:ascii="仿宋_GB2312" w:eastAsia="仿宋_GB2312"/>
          <w:color w:val="auto"/>
          <w:sz w:val="30"/>
          <w:szCs w:val="30"/>
          <w:lang w:val="en-US" w:eastAsia="zh-CN"/>
        </w:rPr>
      </w:pPr>
      <w:r>
        <w:rPr>
          <w:rFonts w:hint="eastAsia" w:ascii="仿宋_GB2312" w:eastAsia="仿宋_GB2312"/>
          <w:b/>
          <w:bCs/>
          <w:color w:val="auto"/>
          <w:sz w:val="30"/>
          <w:szCs w:val="30"/>
          <w:lang w:val="en-US" w:eastAsia="zh-CN"/>
        </w:rPr>
        <w:t>21.积极做好人才、统战和老干部等工作。</w:t>
      </w:r>
      <w:r>
        <w:rPr>
          <w:rFonts w:hint="eastAsia" w:ascii="仿宋_GB2312" w:eastAsia="仿宋_GB2312"/>
          <w:color w:val="auto"/>
          <w:sz w:val="30"/>
          <w:szCs w:val="30"/>
          <w:lang w:val="en-US" w:eastAsia="zh-CN"/>
        </w:rPr>
        <w:t>加强党对人才工作的领导，创新人才工作机制，把人才工作列为落实党建责任制的重要内容，扎实推进区卓越教师培养工程，推进人才高地建设。加强教育统战工作，建立党总支委员与民主党派、无党派人士的谈心机制，定期组织座谈会，充分发挥各民主党派参政议政及民主监督作用，共谋教育发展。切实加强老干部工作，落实好相关的政治、生活待遇，从政治上尊重、思想上关心、生活上照顾好老干部，每年探望学院离休老干部。</w:t>
      </w:r>
      <w:bookmarkStart w:id="0" w:name="_GoBack"/>
      <w:bookmarkEnd w:id="0"/>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336" w:lineRule="auto"/>
        <w:ind w:firstLine="600" w:firstLineChars="200"/>
        <w:jc w:val="both"/>
        <w:textAlignment w:val="auto"/>
        <w:rPr>
          <w:rFonts w:hint="eastAsia" w:ascii="仿宋_GB2312" w:eastAsia="仿宋_GB2312"/>
          <w:color w:val="auto"/>
          <w:sz w:val="30"/>
          <w:szCs w:val="30"/>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8E6A29"/>
    <w:rsid w:val="05A929F7"/>
    <w:rsid w:val="07EA4E7A"/>
    <w:rsid w:val="0B745282"/>
    <w:rsid w:val="105940D7"/>
    <w:rsid w:val="10F6404E"/>
    <w:rsid w:val="14192B4E"/>
    <w:rsid w:val="16EC10FF"/>
    <w:rsid w:val="19C119D4"/>
    <w:rsid w:val="1DC801EB"/>
    <w:rsid w:val="262B3FC3"/>
    <w:rsid w:val="2630212A"/>
    <w:rsid w:val="2A296240"/>
    <w:rsid w:val="2D561ACA"/>
    <w:rsid w:val="2D914FE5"/>
    <w:rsid w:val="317969CB"/>
    <w:rsid w:val="32FC642E"/>
    <w:rsid w:val="3560341C"/>
    <w:rsid w:val="388E6A29"/>
    <w:rsid w:val="43FA6AAB"/>
    <w:rsid w:val="51FD1DDF"/>
    <w:rsid w:val="56491FD6"/>
    <w:rsid w:val="58442051"/>
    <w:rsid w:val="621B6EBF"/>
    <w:rsid w:val="63C90E9F"/>
    <w:rsid w:val="6A346CA0"/>
    <w:rsid w:val="6B5E4A52"/>
    <w:rsid w:val="6B9D26ED"/>
    <w:rsid w:val="73510CD3"/>
    <w:rsid w:val="7729154E"/>
    <w:rsid w:val="77E67D82"/>
    <w:rsid w:val="7A9C05E9"/>
    <w:rsid w:val="7B1804F2"/>
    <w:rsid w:val="7CF33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kern w:val="0"/>
      <w:sz w:val="18"/>
      <w:szCs w:val="20"/>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page number"/>
    <w:basedOn w:val="7"/>
    <w:uiPriority w:val="0"/>
  </w:style>
  <w:style w:type="paragraph" w:customStyle="1" w:styleId="9">
    <w:name w:val="发文机关标识"/>
    <w:basedOn w:val="1"/>
    <w:qFormat/>
    <w:uiPriority w:val="0"/>
    <w:pPr>
      <w:jc w:val="center"/>
    </w:pPr>
    <w:rPr>
      <w:rFonts w:eastAsia="仿宋_GB2312"/>
      <w:b/>
      <w:color w:val="FF0000"/>
      <w:sz w:val="7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2021-03-15T01:23:00Z</dcterms:created>
  <dc:creator>Administrator</dc:creator>
  <cp:lastModifiedBy>Administrator</cp:lastModifiedBy>
  <dcterms:modified xsi:type="dcterms:W3CDTF">2021-03-17T06:43:57Z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